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 xml:space="preserve">Bonnes pratiques pour l’organisation d’événements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rFonts w:ascii="Segoe UI;Lucida Sans;sans-serif" w:hAnsi="Segoe UI;Lucida Sans;sans-serif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  <w:t>Le comité parité et égalité d’Inria, souhaite sensibiliser les organisateurs ou participants à des manifestations sur l’importance de la parité au sein des événements sur lesquels Inria est positionné. </w:t>
      </w:r>
    </w:p>
    <w:p>
      <w:pPr>
        <w:pStyle w:val="BodyText"/>
        <w:widowControl/>
        <w:bidi w:val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bidi w:val="0"/>
        <w:ind w:hanging="0" w:start="0" w:end="0"/>
        <w:jc w:val="start"/>
        <w:rPr/>
      </w:pPr>
      <w:r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  <w:t>Certaines sociétés savantes ou conférences internationales proposent déjà des chartes de bonnes pratiques comme </w:t>
      </w:r>
      <w:hyperlink r:id="rId2" w:tgtFrame="_blank">
        <w:bookmarkStart w:id="0" w:name="OBJ_PREFIX_DWT3049_com_zimbra_url"/>
        <w:bookmarkStart w:id="1" w:name="OBJ_PREFIX_DWT2978_com_zimbra_url"/>
        <w:bookmarkEnd w:id="0"/>
        <w:bookmarkEnd w:id="1"/>
        <w:r>
          <w:rPr>
            <w:rStyle w:val="Hyperlink"/>
            <w:rFonts w:ascii="Segoe UI;Lucida Sans;sans-serif" w:hAnsi="Segoe UI;Lucida Sans;sans-serif"/>
            <w:b w:val="false"/>
            <w:i w:val="false"/>
            <w:caps w:val="false"/>
            <w:smallCaps w:val="false"/>
            <w:strike w:val="false"/>
            <w:dstrike w:val="false"/>
            <w:color w:val="336699"/>
            <w:spacing w:val="0"/>
            <w:sz w:val="18"/>
            <w:u w:val="none"/>
            <w:effect w:val="none"/>
          </w:rPr>
          <w:t>ACM CHI.</w:t>
        </w:r>
      </w:hyperlink>
    </w:p>
    <w:p>
      <w:pPr>
        <w:pStyle w:val="BodyText"/>
        <w:widowControl/>
        <w:bidi w:val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bidi w:val="0"/>
        <w:ind w:hanging="0" w:start="0" w:end="0"/>
        <w:jc w:val="start"/>
        <w:rPr>
          <w:rFonts w:ascii="Segoe UI;Lucida Sans;sans-serif" w:hAnsi="Segoe UI;Lucida Sans;sans-serif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  <w:t xml:space="preserve">La position d’Inria est </w:t>
      </w:r>
      <w:hyperlink r:id="rId3">
        <w:r>
          <w:rPr>
            <w:rStyle w:val="Hyperlink"/>
            <w:rFonts w:ascii="Segoe UI;Lucida Sans;sans-serif" w:hAnsi="Segoe UI;Lucida Sans;sans-serif"/>
            <w:b w:val="false"/>
            <w:i w:val="false"/>
            <w:caps w:val="false"/>
            <w:smallCaps w:val="false"/>
            <w:color w:val="000000"/>
            <w:spacing w:val="0"/>
            <w:sz w:val="18"/>
          </w:rPr>
          <w:t>ici</w:t>
        </w:r>
      </w:hyperlink>
    </w:p>
    <w:p>
      <w:pPr>
        <w:pStyle w:val="BodyText"/>
        <w:widowControl/>
        <w:bidi w:val="0"/>
        <w:ind w:hanging="0" w:start="0" w:end="0"/>
        <w:jc w:val="start"/>
        <w:rPr>
          <w:rFonts w:ascii="Segoe UI;Lucida Sans;sans-serif" w:hAnsi="Segoe UI;Lucida Sans;sans-serif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  <w:t>Voici un message bref que nous diffusons sur les différentes plates-formes au sein d’Inria :</w:t>
      </w:r>
    </w:p>
    <w:p>
      <w:pPr>
        <w:pStyle w:val="BodyText"/>
        <w:widowControl/>
        <w:bidi w:val="0"/>
        <w:ind w:hanging="0" w:start="0" w:end="0"/>
        <w:jc w:val="start"/>
        <w:rPr/>
      </w:pPr>
      <w:r>
        <w:rPr>
          <w:rFonts w:ascii="Segoe UI;Lucida Sans;sans-serif" w:hAnsi="Segoe UI;Lucida Sans;sans-serif"/>
          <w:b w:val="false"/>
          <w:i/>
          <w:caps w:val="false"/>
          <w:smallCaps w:val="false"/>
          <w:color w:val="000000"/>
          <w:spacing w:val="0"/>
          <w:sz w:val="18"/>
        </w:rPr>
        <w:t>Vous organisez ou participez à un événement à destination de scientifiques, d’industriels, ou de tout autre public. Vérifiez le plus tôt possible que votre manifestation ne présente pas de sous-représentation des femmes dans l’organisation (conférences invitées, tables rondes, participation aux comités de programme, présidence de session, etc.) Si vous détectez une telle sous-représentation, ou si vous vous posez des questions à ce sujet, n’hésitez pas à le signaler auprès des organisateurs ou solliciter le Comité parité et Egalité : </w:t>
      </w:r>
      <w:hyperlink r:id="rId4" w:tgtFrame="_blank">
        <w:bookmarkStart w:id="2" w:name="OBJ_PREFIX_DWT3050_ZmEmailObjectHandler"/>
        <w:bookmarkStart w:id="3" w:name="OBJ_PREFIX_DWT2979_ZmEmailObjectHandler"/>
        <w:bookmarkEnd w:id="2"/>
        <w:bookmarkEnd w:id="3"/>
        <w:r>
          <w:rPr>
            <w:rStyle w:val="Hyperlink"/>
            <w:rFonts w:ascii="Segoe UI;Lucida Sans;sans-serif" w:hAnsi="Segoe UI;Lucida Sans;sans-serif"/>
            <w:b w:val="false"/>
            <w:i/>
            <w:caps w:val="false"/>
            <w:smallCaps w:val="false"/>
            <w:strike w:val="false"/>
            <w:dstrike w:val="false"/>
            <w:color w:val="336699"/>
            <w:spacing w:val="0"/>
            <w:sz w:val="18"/>
            <w:u w:val="none"/>
            <w:effect w:val="none"/>
          </w:rPr>
          <w:t>parite@inria.fr</w:t>
        </w:r>
      </w:hyperlink>
    </w:p>
    <w:p>
      <w:pPr>
        <w:pStyle w:val="BodyText"/>
        <w:widowControl/>
        <w:bidi w:val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bidi w:val="0"/>
        <w:spacing w:before="0" w:after="140"/>
        <w:jc w:val="star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egoe UI">
    <w:altName w:val="Lucida Sans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lockQuotation">
    <w:name w:val="Block Quotation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i2016.acm.org/wp/diversity-and-inclusivity/" TargetMode="External"/><Relationship Id="rId3" Type="http://schemas.openxmlformats.org/officeDocument/2006/relationships/hyperlink" Target="https://iww.inria.fr/pariteqlf/files/2024/11/Recommandations-pour-lorganisations-de&#769;ve&#769;nements.pdf" TargetMode="External"/><Relationship Id="rId4" Type="http://schemas.openxmlformats.org/officeDocument/2006/relationships/hyperlink" Target="mailto:parite@inria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LibreOffice/24.8.3.2$MacOSX_X86_64 LibreOffice_project/48a6bac9e7e268aeb4c3483fcf825c94556d9f92</Application>
  <AppVersion>15.0000</AppVersion>
  <Pages>1</Pages>
  <Words>150</Words>
  <Characters>900</Characters>
  <CharactersWithSpaces>1050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2024-11-15T14:59:22Z</dcterms:created>
  <dc:creator/>
  <dc:description/>
  <dc:language>fr-FR</dc:language>
  <cp:lastModifiedBy/>
  <cp:lastPrinted>2024-11-15T16:11:55Z</cp:lastPrinted>
  <dcterms:modified xsi:type="dcterms:W3CDTF">2025-04-16T09:35:33Z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